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val="0"/>
        <w:bidi w:val="0"/>
        <w:adjustRightInd/>
        <w:snapToGrid/>
        <w:spacing w:line="600" w:lineRule="exact"/>
        <w:textAlignment w:val="auto"/>
        <w:rPr>
          <w:rFonts w:hint="eastAsia" w:ascii="楷体_GB2312" w:hAnsi="楷体_GB2312" w:eastAsia="楷体_GB2312" w:cs="楷体_GB2312"/>
          <w:sz w:val="36"/>
          <w:szCs w:val="36"/>
          <w:lang w:eastAsia="zh-CN"/>
        </w:rPr>
      </w:pPr>
      <w:bookmarkStart w:id="0" w:name="_GoBack"/>
      <w:bookmarkEnd w:id="0"/>
      <w:r>
        <w:rPr>
          <w:rFonts w:hint="eastAsia" w:ascii="楷体_GB2312" w:hAnsi="楷体_GB2312" w:eastAsia="楷体_GB2312" w:cs="楷体_GB2312"/>
          <w:sz w:val="36"/>
          <w:szCs w:val="36"/>
          <w:lang w:eastAsia="zh-CN"/>
        </w:rPr>
        <w:t>附件：</w:t>
      </w:r>
    </w:p>
    <w:p>
      <w:pPr>
        <w:pStyle w:val="10"/>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年立法项目建议书</w:t>
      </w: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006"/>
        <w:gridCol w:w="1590"/>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项目建议人</w:t>
            </w:r>
          </w:p>
        </w:tc>
        <w:tc>
          <w:tcPr>
            <w:tcW w:w="2006" w:type="dxa"/>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c>
          <w:tcPr>
            <w:tcW w:w="159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联系电话</w:t>
            </w:r>
          </w:p>
        </w:tc>
        <w:tc>
          <w:tcPr>
            <w:tcW w:w="2674" w:type="dxa"/>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建议制定法规（规章）名称</w:t>
            </w:r>
          </w:p>
        </w:tc>
        <w:tc>
          <w:tcPr>
            <w:tcW w:w="6270" w:type="dxa"/>
            <w:gridSpan w:val="3"/>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jc w:val="center"/>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制定</w:t>
            </w:r>
            <w:r>
              <w:rPr>
                <w:rFonts w:hint="eastAsia" w:ascii="Times New Roman" w:hAnsi="Times New Roman" w:eastAsia="仿宋_GB2312" w:cs="Times New Roman"/>
                <w:sz w:val="32"/>
                <w:szCs w:val="32"/>
                <w:lang w:eastAsia="zh-CN"/>
              </w:rPr>
              <w:t>目的</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c>
          <w:tcPr>
            <w:tcW w:w="6270" w:type="dxa"/>
            <w:gridSpan w:val="3"/>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9" w:hRule="atLeast"/>
          <w:jc w:val="center"/>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立法</w:t>
            </w:r>
            <w:r>
              <w:rPr>
                <w:rFonts w:hint="eastAsia" w:ascii="Times New Roman" w:hAnsi="Times New Roman" w:eastAsia="仿宋_GB2312" w:cs="Times New Roman"/>
                <w:sz w:val="32"/>
                <w:szCs w:val="32"/>
                <w:lang w:eastAsia="zh-CN"/>
              </w:rPr>
              <w:t>需要解决的主要问题</w:t>
            </w:r>
          </w:p>
        </w:tc>
        <w:tc>
          <w:tcPr>
            <w:tcW w:w="6270" w:type="dxa"/>
            <w:gridSpan w:val="3"/>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r>
    </w:tbl>
    <w:p>
      <w:pPr>
        <w:keepNext w:val="0"/>
        <w:keepLines w:val="0"/>
        <w:pageBreakBefore w:val="0"/>
        <w:widowControl w:val="0"/>
        <w:kinsoku/>
        <w:wordWrap/>
        <w:overflowPunct/>
        <w:topLinePunct w:val="0"/>
        <w:autoSpaceDE/>
        <w:autoSpaceDN w:val="0"/>
        <w:bidi w:val="0"/>
        <w:adjustRightInd/>
        <w:snapToGrid/>
        <w:spacing w:line="600" w:lineRule="exact"/>
        <w:textAlignment w:val="auto"/>
        <w:rPr>
          <w:rFonts w:hint="eastAsia" w:eastAsia="仿宋_GB2312" w:cs="Times New Roman"/>
          <w:sz w:val="32"/>
          <w:szCs w:val="32"/>
          <w:lang w:eastAsia="zh-CN"/>
        </w:rPr>
      </w:pPr>
    </w:p>
    <w:sectPr>
      <w:footerReference r:id="rId3" w:type="default"/>
      <w:footerReference r:id="rId4" w:type="even"/>
      <w:pgSz w:w="11906" w:h="16838"/>
      <w:pgMar w:top="2098"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MjY3MmY2NmM3ZDA2YjE3MTNmNDZmNDExNDk1YWQifQ=="/>
  </w:docVars>
  <w:rsids>
    <w:rsidRoot w:val="00172A27"/>
    <w:rsid w:val="002764DF"/>
    <w:rsid w:val="0056578E"/>
    <w:rsid w:val="009A0D79"/>
    <w:rsid w:val="050A3EB9"/>
    <w:rsid w:val="070B60BB"/>
    <w:rsid w:val="0A380795"/>
    <w:rsid w:val="127941F8"/>
    <w:rsid w:val="17843858"/>
    <w:rsid w:val="17AE24E6"/>
    <w:rsid w:val="18E119BD"/>
    <w:rsid w:val="1B3F1D55"/>
    <w:rsid w:val="1C871483"/>
    <w:rsid w:val="1DBA2B2D"/>
    <w:rsid w:val="1F6D55E6"/>
    <w:rsid w:val="212F45C3"/>
    <w:rsid w:val="2247323C"/>
    <w:rsid w:val="248106FC"/>
    <w:rsid w:val="255F1AEC"/>
    <w:rsid w:val="276E1F7A"/>
    <w:rsid w:val="29394E90"/>
    <w:rsid w:val="2C54156D"/>
    <w:rsid w:val="2F9C2DE9"/>
    <w:rsid w:val="317A0568"/>
    <w:rsid w:val="31FD64A5"/>
    <w:rsid w:val="345347E7"/>
    <w:rsid w:val="3835107D"/>
    <w:rsid w:val="38FC3F04"/>
    <w:rsid w:val="426A05D6"/>
    <w:rsid w:val="449253B1"/>
    <w:rsid w:val="45BB3ED3"/>
    <w:rsid w:val="48554DCA"/>
    <w:rsid w:val="4F5142FE"/>
    <w:rsid w:val="50353517"/>
    <w:rsid w:val="503B602C"/>
    <w:rsid w:val="53806B24"/>
    <w:rsid w:val="53E24459"/>
    <w:rsid w:val="5668366A"/>
    <w:rsid w:val="57962596"/>
    <w:rsid w:val="594E705D"/>
    <w:rsid w:val="5BF64BB3"/>
    <w:rsid w:val="6EEC3115"/>
    <w:rsid w:val="721E1047"/>
    <w:rsid w:val="72897726"/>
    <w:rsid w:val="72C02D67"/>
    <w:rsid w:val="72D042AE"/>
    <w:rsid w:val="753159FF"/>
    <w:rsid w:val="767D222A"/>
    <w:rsid w:val="79835AD8"/>
    <w:rsid w:val="7A1F10E0"/>
    <w:rsid w:val="7AA6068A"/>
    <w:rsid w:val="7C2158F6"/>
    <w:rsid w:val="7D2A19DF"/>
    <w:rsid w:val="7D3A1127"/>
    <w:rsid w:val="7E5106A8"/>
    <w:rsid w:val="7EA168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 w:type="paragraph" w:customStyle="1" w:styleId="10">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700</Words>
  <Characters>791</Characters>
  <Lines>5</Lines>
  <Paragraphs>1</Paragraphs>
  <TotalTime>10</TotalTime>
  <ScaleCrop>false</ScaleCrop>
  <LinksUpToDate>false</LinksUpToDate>
  <CharactersWithSpaces>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2016-07-18T07:23:00Z</dcterms:created>
  <dc:creator>220E</dc:creator>
  <cp:lastModifiedBy>WCP</cp:lastModifiedBy>
  <cp:lastPrinted>2022-09-14T06:54:00Z</cp:lastPrinted>
  <dcterms:modified xsi:type="dcterms:W3CDTF">2023-07-25T07:04:34Z</dcterms:modified>
  <dc:title>关于征集2017年立法计划建议项目的公告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8BFEB9126BC74C2B9060C7B5A9DC6EDA_12</vt:lpwstr>
  </property>
</Properties>
</file>