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申请来华外籍人员信息表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（盖章）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填报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日期：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tbl>
      <w:tblPr>
        <w:tblStyle w:val="4"/>
        <w:tblW w:w="13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235"/>
        <w:gridCol w:w="1725"/>
        <w:gridCol w:w="1695"/>
        <w:gridCol w:w="1725"/>
        <w:gridCol w:w="1545"/>
        <w:gridCol w:w="183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护照号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国籍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现居住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国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最近一次来华记录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是否在中国境内有违法犯罪记录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B2F29"/>
    <w:rsid w:val="0F880B07"/>
    <w:rsid w:val="33FB2F29"/>
    <w:rsid w:val="4D605888"/>
    <w:rsid w:val="76F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揭阳市外事侨务局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2021-10-11T02:10:00Z</dcterms:created>
  <dc:creator>Jon Sun</dc:creator>
  <cp:lastModifiedBy>Administrator</cp:lastModifiedBy>
  <dcterms:modified xsi:type="dcterms:W3CDTF">2023-03-15T01:44:31Z</dcterms:modified>
  <dc:title>申请来华外籍人员信息表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